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A97" w:rsidRDefault="00C65FCC" w:rsidP="0086683C">
      <w:pPr>
        <w:jc w:val="both"/>
        <w:rPr>
          <w:rFonts w:ascii="Verdana" w:hAnsi="Verdana"/>
        </w:rPr>
      </w:pPr>
      <w:r>
        <w:rPr>
          <w:rFonts w:ascii="Verdana" w:hAnsi="Verdana"/>
        </w:rPr>
        <w:t>Την Παρασκευή</w:t>
      </w:r>
      <w:r w:rsidR="001B6F00" w:rsidRPr="0086683C">
        <w:rPr>
          <w:rFonts w:ascii="Verdana" w:hAnsi="Verdana"/>
        </w:rPr>
        <w:t xml:space="preserve"> </w:t>
      </w:r>
      <w:r w:rsidR="0086683C" w:rsidRPr="0086683C">
        <w:rPr>
          <w:rFonts w:ascii="Verdana" w:hAnsi="Verdana"/>
        </w:rPr>
        <w:t>5 Φεβρουαρίου</w:t>
      </w:r>
      <w:r>
        <w:rPr>
          <w:rFonts w:ascii="Verdana" w:hAnsi="Verdana"/>
        </w:rPr>
        <w:t xml:space="preserve"> 2021,</w:t>
      </w:r>
      <w:r w:rsidR="0086683C" w:rsidRPr="0086683C">
        <w:rPr>
          <w:rFonts w:ascii="Verdana" w:hAnsi="Verdana"/>
        </w:rPr>
        <w:t xml:space="preserve"> υλοποιήθηκε το πρόγραμμα περιβαλλοντικής εκπαίδευσης με τίτλο: «Περιβάλλον – Δραστηριότητες Μαθηματικών και Φυσικών Επιστημών»</w:t>
      </w:r>
      <w:r w:rsidR="0086683C">
        <w:rPr>
          <w:rFonts w:ascii="Verdana" w:hAnsi="Verdana"/>
        </w:rPr>
        <w:t xml:space="preserve">, με τους μαθητές του Γ3 τμήματος του </w:t>
      </w:r>
      <w:r w:rsidR="008961DB">
        <w:rPr>
          <w:rFonts w:ascii="Verdana" w:hAnsi="Verdana"/>
        </w:rPr>
        <w:t>3</w:t>
      </w:r>
      <w:r w:rsidR="008961DB" w:rsidRPr="008961DB">
        <w:rPr>
          <w:rFonts w:ascii="Verdana" w:hAnsi="Verdana"/>
          <w:vertAlign w:val="superscript"/>
        </w:rPr>
        <w:t>ου</w:t>
      </w:r>
      <w:r w:rsidR="008961DB">
        <w:rPr>
          <w:rFonts w:ascii="Verdana" w:hAnsi="Verdana"/>
        </w:rPr>
        <w:t xml:space="preserve"> Γυμνασίου Εχεδώρου και τους </w:t>
      </w:r>
      <w:r>
        <w:rPr>
          <w:rFonts w:ascii="Verdana" w:hAnsi="Verdana"/>
        </w:rPr>
        <w:t>καθηγητές Φυσικής Αθανάσιο</w:t>
      </w:r>
      <w:r w:rsidR="008961DB">
        <w:rPr>
          <w:rFonts w:ascii="Verdana" w:hAnsi="Verdana"/>
        </w:rPr>
        <w:t xml:space="preserve"> Αμπελακιώτη.</w:t>
      </w:r>
      <w:r>
        <w:rPr>
          <w:rFonts w:ascii="Verdana" w:hAnsi="Verdana"/>
        </w:rPr>
        <w:t xml:space="preserve"> και Μαθηματικών Βασίλειο Πανά.</w:t>
      </w:r>
    </w:p>
    <w:p w:rsidR="008961DB" w:rsidRDefault="00C65FCC" w:rsidP="0086683C">
      <w:pPr>
        <w:jc w:val="both"/>
        <w:rPr>
          <w:rFonts w:ascii="Verdana" w:hAnsi="Verdana"/>
        </w:rPr>
      </w:pPr>
      <w:r w:rsidRPr="00C65FCC">
        <w:rPr>
          <w:rFonts w:ascii="Verdana" w:hAnsi="Verdana"/>
        </w:rPr>
        <w:t>Την Τετάρτη</w:t>
      </w:r>
      <w:r>
        <w:rPr>
          <w:rFonts w:ascii="Verdana" w:hAnsi="Verdana"/>
        </w:rPr>
        <w:t xml:space="preserve"> 3/2/2021</w:t>
      </w:r>
      <w:r w:rsidRPr="00C65FCC">
        <w:rPr>
          <w:rFonts w:ascii="Verdana" w:hAnsi="Verdana"/>
        </w:rPr>
        <w:t xml:space="preserve"> και την Πέμπτη</w:t>
      </w:r>
      <w:r>
        <w:rPr>
          <w:rFonts w:ascii="Verdana" w:hAnsi="Verdana"/>
        </w:rPr>
        <w:t xml:space="preserve"> 4/2/2021</w:t>
      </w:r>
      <w:r w:rsidRPr="00C65FCC">
        <w:rPr>
          <w:rFonts w:ascii="Verdana" w:hAnsi="Verdana"/>
        </w:rPr>
        <w:t xml:space="preserve"> διεξήχθησαν υποστηρικτικά μαθήματα στις ώρες των Μαθηματικών και της Φυσικής, μετά από συνεννόηση των δύο καθηγητών.</w:t>
      </w:r>
    </w:p>
    <w:p w:rsidR="00C65FCC" w:rsidRDefault="00C65FCC" w:rsidP="00C65FCC">
      <w:pPr>
        <w:jc w:val="both"/>
        <w:rPr>
          <w:rFonts w:ascii="Verdana" w:hAnsi="Verdana"/>
        </w:rPr>
      </w:pPr>
      <w:r w:rsidRPr="00C65FCC">
        <w:rPr>
          <w:rFonts w:ascii="Verdana" w:hAnsi="Verdana"/>
        </w:rPr>
        <w:t>Την Παρασκευή την πρώτη διδακτική ώρα λόγω χαμηλής θερμοκρασίας περιβάλλοντος, το τμήμα με τους καθηγητές στον χώρο του εργαστηρίου</w:t>
      </w:r>
      <w:r w:rsidR="00C4409C">
        <w:rPr>
          <w:rFonts w:ascii="Verdana" w:hAnsi="Verdana"/>
        </w:rPr>
        <w:t xml:space="preserve"> φυσικών επιστημών, συζήτησαν</w:t>
      </w:r>
      <w:r w:rsidRPr="00C65FCC">
        <w:rPr>
          <w:rFonts w:ascii="Verdana" w:hAnsi="Verdana"/>
        </w:rPr>
        <w:t xml:space="preserve"> Ιστορικά στοιχεία που</w:t>
      </w:r>
      <w:r w:rsidR="00C4409C">
        <w:rPr>
          <w:rFonts w:ascii="Verdana" w:hAnsi="Verdana"/>
        </w:rPr>
        <w:t xml:space="preserve"> σχετίζονται με τις δραστηριότητες</w:t>
      </w:r>
      <w:r w:rsidRPr="00C65FCC">
        <w:rPr>
          <w:rFonts w:ascii="Verdana" w:hAnsi="Verdana"/>
        </w:rPr>
        <w:t xml:space="preserve"> </w:t>
      </w:r>
      <w:r w:rsidR="00C4409C">
        <w:rPr>
          <w:rFonts w:ascii="Verdana" w:hAnsi="Verdana"/>
        </w:rPr>
        <w:t>και (</w:t>
      </w:r>
      <w:r w:rsidRPr="00C65FCC">
        <w:rPr>
          <w:rFonts w:ascii="Verdana" w:hAnsi="Verdana"/>
        </w:rPr>
        <w:t>παραθέτονται στα Φύλλα Εργασίας 3 και 4</w:t>
      </w:r>
      <w:r w:rsidR="00C4409C">
        <w:rPr>
          <w:rFonts w:ascii="Verdana" w:hAnsi="Verdana"/>
        </w:rPr>
        <w:t>)</w:t>
      </w:r>
      <w:r w:rsidRPr="00C65FCC">
        <w:rPr>
          <w:rFonts w:ascii="Verdana" w:hAnsi="Verdana"/>
        </w:rPr>
        <w:t>. Ο περίπατος ξεκίνησε περίπου στις 09:10 το πρωί.</w:t>
      </w:r>
      <w:r w:rsidR="00C4409C">
        <w:rPr>
          <w:rFonts w:ascii="Verdana" w:hAnsi="Verdana"/>
        </w:rPr>
        <w:t xml:space="preserve"> Οι μαθητές χωρίσθηκαν σε δύο ομάδες.</w:t>
      </w:r>
    </w:p>
    <w:p w:rsidR="00F13284" w:rsidRPr="00F13284" w:rsidRDefault="00F13284" w:rsidP="00F13284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lang w:eastAsia="el-GR"/>
        </w:rPr>
        <w:drawing>
          <wp:inline distT="0" distB="0" distL="0" distR="0" wp14:anchorId="4FEF8CDA" wp14:editId="33FB63BC">
            <wp:extent cx="5273675" cy="284099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>Το «μονοπάτι» υπαίθριων δραστηριοτήτων Μαθηματικών και Φυσικής</w:t>
      </w:r>
    </w:p>
    <w:p w:rsidR="00C65FCC" w:rsidRDefault="00C65FCC" w:rsidP="00C65FCC">
      <w:pPr>
        <w:jc w:val="both"/>
        <w:rPr>
          <w:rFonts w:ascii="Verdana" w:hAnsi="Verdana"/>
        </w:rPr>
      </w:pPr>
      <w:r w:rsidRPr="00C65FCC">
        <w:rPr>
          <w:rFonts w:ascii="Verdana" w:hAnsi="Verdana"/>
        </w:rPr>
        <w:t>Οι δραστηριότητες που επιλέχθηκαν να πραγματοποιηθούν είναι η μέτρηση ύψους αντικειμ</w:t>
      </w:r>
      <w:r w:rsidR="00AE0A85">
        <w:rPr>
          <w:rFonts w:ascii="Verdana" w:hAnsi="Verdana"/>
        </w:rPr>
        <w:t>ένου (με δύο τρόπους) και από τι</w:t>
      </w:r>
      <w:r w:rsidRPr="00C65FCC">
        <w:rPr>
          <w:rFonts w:ascii="Verdana" w:hAnsi="Verdana"/>
        </w:rPr>
        <w:t xml:space="preserve">ς δύο ομάδες και το πείραμα του Ερατοσθένη </w:t>
      </w:r>
      <w:r w:rsidR="00C4409C">
        <w:rPr>
          <w:rFonts w:ascii="Verdana" w:hAnsi="Verdana"/>
        </w:rPr>
        <w:t>την κατάλληλη χρονική στιγμή.</w:t>
      </w:r>
    </w:p>
    <w:p w:rsidR="00F13284" w:rsidRPr="00C4409C" w:rsidRDefault="00F13284" w:rsidP="00F13284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lang w:eastAsia="el-GR"/>
        </w:rPr>
        <w:lastRenderedPageBreak/>
        <w:drawing>
          <wp:inline distT="0" distB="0" distL="0" distR="0" wp14:anchorId="7F1FD4E8" wp14:editId="0337C531">
            <wp:extent cx="3889375" cy="2737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/>
        <w:t xml:space="preserve">Μέτρηση </w:t>
      </w:r>
      <w:r w:rsidRPr="00F13284">
        <w:rPr>
          <w:rFonts w:ascii="Verdana" w:hAnsi="Verdana"/>
          <w:sz w:val="18"/>
          <w:szCs w:val="18"/>
        </w:rPr>
        <w:t>ύψο</w:t>
      </w:r>
      <w:r>
        <w:rPr>
          <w:rFonts w:ascii="Verdana" w:hAnsi="Verdana"/>
          <w:sz w:val="18"/>
          <w:szCs w:val="18"/>
        </w:rPr>
        <w:t>υ</w:t>
      </w:r>
      <w:r w:rsidRPr="00F13284">
        <w:rPr>
          <w:rFonts w:ascii="Verdana" w:hAnsi="Verdana"/>
          <w:sz w:val="18"/>
          <w:szCs w:val="18"/>
        </w:rPr>
        <w:t>ς της μεγάλης πυραμίδας του Χέοπ</w:t>
      </w:r>
      <w:r>
        <w:rPr>
          <w:rFonts w:ascii="Verdana" w:hAnsi="Verdana"/>
          <w:sz w:val="18"/>
          <w:szCs w:val="18"/>
        </w:rPr>
        <w:t xml:space="preserve">α </w:t>
      </w:r>
      <w:r>
        <w:rPr>
          <w:rFonts w:ascii="Verdana" w:hAnsi="Verdana"/>
          <w:sz w:val="18"/>
          <w:szCs w:val="18"/>
        </w:rPr>
        <w:br/>
        <w:t>από τον Θαλή (σχολικό βιβλίο Γ΄ Γυμνασίου).</w:t>
      </w:r>
    </w:p>
    <w:p w:rsidR="00F13284" w:rsidRDefault="00F13284" w:rsidP="00F13284">
      <w:pPr>
        <w:rPr>
          <w:rFonts w:ascii="Verdana" w:hAnsi="Verdana"/>
        </w:rPr>
      </w:pPr>
    </w:p>
    <w:p w:rsidR="00C4409C" w:rsidRPr="00F13284" w:rsidRDefault="00F13284" w:rsidP="00F13284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lang w:eastAsia="el-GR"/>
        </w:rPr>
        <w:drawing>
          <wp:inline distT="0" distB="0" distL="0" distR="0" wp14:anchorId="0E2BD8A0">
            <wp:extent cx="5273675" cy="2627630"/>
            <wp:effectExtent l="0" t="0" r="317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>Πείραμα του Ερατοσθένη</w:t>
      </w:r>
    </w:p>
    <w:p w:rsidR="00F13284" w:rsidRPr="00903263" w:rsidRDefault="006B2DED" w:rsidP="00C65FCC">
      <w:pPr>
        <w:jc w:val="both"/>
        <w:rPr>
          <w:rFonts w:ascii="Verdana" w:hAnsi="Verdana"/>
        </w:rPr>
      </w:pPr>
      <w:r w:rsidRPr="00903263">
        <w:rPr>
          <w:rFonts w:ascii="Verdana" w:hAnsi="Verdana"/>
        </w:rPr>
        <w:t xml:space="preserve">Στο πείραμα του Ερατοσθένη δε χρησιμοποιήθηκε δεύτερο σχολείο για τον υπολογισμό της ακτίνας της Γης, αλλά ούτε πραγματοποιήθηκε κατά την διάρκεια των Ισημεριών. Αντίθετα </w:t>
      </w:r>
      <w:r w:rsidRPr="00903263">
        <w:rPr>
          <w:rFonts w:ascii="Verdana" w:hAnsi="Verdana"/>
          <w:color w:val="FF0000"/>
        </w:rPr>
        <w:t>δοκιμάστηκε για πρώτη φορά για τα σχολικά δεδομένα</w:t>
      </w:r>
      <w:r w:rsidRPr="00903263">
        <w:rPr>
          <w:rFonts w:ascii="Verdana" w:hAnsi="Verdana"/>
        </w:rPr>
        <w:t xml:space="preserve">, η εύρεση σημείου στο Νότιο Ημισφαίριο, το οποίο ανήκει στον ίδιο μεσημβρινό με τη σχολική μονάδα που διεξάγει το πείραμα (υπολογισμός με ανάλογα ποσά ή με εφαρμογή </w:t>
      </w:r>
      <w:r w:rsidRPr="00903263">
        <w:rPr>
          <w:rFonts w:ascii="Verdana" w:hAnsi="Verdana"/>
          <w:lang w:val="en-US"/>
        </w:rPr>
        <w:t>android</w:t>
      </w:r>
      <w:r w:rsidRPr="00903263">
        <w:rPr>
          <w:rFonts w:ascii="Verdana" w:hAnsi="Verdana"/>
        </w:rPr>
        <w:t xml:space="preserve">) και ταυτόχρονα, την ώρα που ο Ήλιος βρίσκεται στο ζενίθ του, οι ακτίνες του πέφτουν κατακόρυφα στο σημείο αυτό. </w:t>
      </w:r>
      <w:r w:rsidRPr="00903263">
        <w:rPr>
          <w:rFonts w:ascii="Verdana" w:hAnsi="Verdana"/>
          <w:color w:val="FF0000"/>
        </w:rPr>
        <w:t>Με αυτόν τον τρόπο υπολογίζεται με μία μόνο μέτρηση, οποιαδήποτε μέρα του χρόνου</w:t>
      </w:r>
      <w:r w:rsidRPr="00903263">
        <w:rPr>
          <w:rFonts w:ascii="Verdana" w:hAnsi="Verdana"/>
        </w:rPr>
        <w:t xml:space="preserve"> η γωνία που αντιστοιχεί στο τόξο του ίδιου μεσημβρινού με άκρα τα σημεία: (α)</w:t>
      </w:r>
      <w:r w:rsidRPr="00057003">
        <w:rPr>
          <w:rFonts w:ascii="Verdana" w:hAnsi="Verdana"/>
          <w:sz w:val="24"/>
          <w:szCs w:val="24"/>
        </w:rPr>
        <w:t xml:space="preserve"> </w:t>
      </w:r>
      <w:r w:rsidRPr="00903263">
        <w:rPr>
          <w:rFonts w:ascii="Verdana" w:hAnsi="Verdana"/>
        </w:rPr>
        <w:t xml:space="preserve">διεξαγωγής του πειράματος στο Βόρειο Ημισφαίριο και (β) εύρεσης κάθετων ακτίνων Ηλίου στο Νότιο Ημισφαίριο. Κατόπιν με την εφαρμογή </w:t>
      </w:r>
      <w:hyperlink r:id="rId9" w:history="1">
        <w:r w:rsidRPr="00903263">
          <w:rPr>
            <w:rStyle w:val="Hyperlink"/>
            <w:rFonts w:ascii="Verdana" w:hAnsi="Verdana"/>
          </w:rPr>
          <w:t>Google Earth</w:t>
        </w:r>
      </w:hyperlink>
      <w:r w:rsidRPr="00903263">
        <w:rPr>
          <w:rFonts w:ascii="Verdana" w:hAnsi="Verdana"/>
        </w:rPr>
        <w:t xml:space="preserve"> για </w:t>
      </w:r>
      <w:r w:rsidRPr="00903263">
        <w:rPr>
          <w:rFonts w:ascii="Verdana" w:hAnsi="Verdana"/>
          <w:lang w:val="en-US"/>
        </w:rPr>
        <w:t>android</w:t>
      </w:r>
      <w:r w:rsidRPr="00903263">
        <w:rPr>
          <w:rFonts w:ascii="Verdana" w:hAnsi="Verdana"/>
        </w:rPr>
        <w:t xml:space="preserve"> </w:t>
      </w:r>
      <w:r w:rsidRPr="00903263">
        <w:rPr>
          <w:rFonts w:ascii="Verdana" w:hAnsi="Verdana"/>
        </w:rPr>
        <w:lastRenderedPageBreak/>
        <w:t>(ή παρόμοια εφαρμογή) υπολογίζεται η απόσταση μεταξύ των δύο σημείων και στη συνέχεια η περιφέρεια της Γης και η ακτίνα Γης με ικανοποιητική ακρίβεια.</w:t>
      </w:r>
    </w:p>
    <w:p w:rsidR="00012FF2" w:rsidRPr="00903263" w:rsidRDefault="00012FF2" w:rsidP="00012FF2">
      <w:pPr>
        <w:jc w:val="center"/>
        <w:rPr>
          <w:rFonts w:ascii="Verdana" w:hAnsi="Verdana"/>
        </w:rPr>
      </w:pPr>
      <w:r w:rsidRPr="00903263">
        <w:rPr>
          <w:rFonts w:ascii="Verdana" w:hAnsi="Verdana"/>
        </w:rPr>
        <w:t>Στιγμιότυπα των Δραστηριοτήτων</w:t>
      </w:r>
    </w:p>
    <w:p w:rsidR="00012FF2" w:rsidRPr="00012FF2" w:rsidRDefault="00012FF2" w:rsidP="00012FF2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lang w:eastAsia="el-GR"/>
        </w:rPr>
        <w:drawing>
          <wp:inline distT="0" distB="0" distL="0" distR="0">
            <wp:extent cx="5274310" cy="2637155"/>
            <wp:effectExtent l="0" t="0" r="2540" b="0"/>
            <wp:docPr id="7" name="Picture 7" descr="C:\Users\Βάσω\Desktop\Μεταπτυχιακό\Διπλωματική\Φωτογραφίες_Παρέμβασης\εικόνα_Viber_2021-02-14_14-1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Βάσω\Desktop\Μεταπτυχιακό\Διπλωματική\Φωτογραφίες_Παρέμβασης\εικόνα_Viber_2021-02-14_14-17-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Προετοιμασία μέτρησης ύψους αντικειμένου με τη βοήθεια </w:t>
      </w:r>
      <w:r w:rsidRPr="00012FF2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 xml:space="preserve">εφαρμογής γωνιόμετρου </w:t>
      </w:r>
      <w:r>
        <w:rPr>
          <w:rFonts w:ascii="Verdana" w:hAnsi="Verdana"/>
          <w:sz w:val="18"/>
          <w:szCs w:val="18"/>
          <w:lang w:val="en-US"/>
        </w:rPr>
        <w:t>android</w:t>
      </w:r>
      <w:r w:rsidRPr="00012FF2">
        <w:rPr>
          <w:rFonts w:ascii="Verdana" w:hAnsi="Verdana"/>
          <w:sz w:val="18"/>
          <w:szCs w:val="18"/>
        </w:rPr>
        <w:t>.</w:t>
      </w:r>
    </w:p>
    <w:p w:rsidR="00012FF2" w:rsidRPr="00EB7648" w:rsidRDefault="00012FF2" w:rsidP="00C65FCC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lang w:eastAsia="el-GR"/>
        </w:rPr>
        <w:drawing>
          <wp:inline distT="0" distB="0" distL="0" distR="0">
            <wp:extent cx="5274310" cy="3955733"/>
            <wp:effectExtent l="0" t="0" r="2540" b="6985"/>
            <wp:docPr id="8" name="Picture 8" descr="C:\Users\Βάσω\Desktop\Μεταπτυχιακό\Διπλωματική\Φωτογραφίες_Παρέμβασης\IMG_20210205_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Βάσω\Desktop\Μεταπτυχιακό\Διπλωματική\Φωτογραφίες_Παρέμβασης\IMG_20210205_112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648">
        <w:rPr>
          <w:rFonts w:ascii="Verdana" w:hAnsi="Verdana"/>
          <w:sz w:val="18"/>
          <w:szCs w:val="18"/>
        </w:rPr>
        <w:t>Περιμένοντας</w:t>
      </w:r>
      <w:r w:rsidR="00F8445E">
        <w:rPr>
          <w:rFonts w:ascii="Verdana" w:hAnsi="Verdana"/>
          <w:sz w:val="18"/>
          <w:szCs w:val="18"/>
        </w:rPr>
        <w:t xml:space="preserve"> την κατάλληλη ώρα: 12:42 της 5/2/2021</w:t>
      </w:r>
      <w:r w:rsidR="00CB5558">
        <w:rPr>
          <w:rFonts w:ascii="Verdana" w:hAnsi="Verdana"/>
          <w:sz w:val="18"/>
          <w:szCs w:val="18"/>
        </w:rPr>
        <w:t xml:space="preserve"> με χρήση της ιστοσελίδας </w:t>
      </w:r>
      <w:hyperlink r:id="rId12" w:history="1">
        <w:r w:rsidR="00CB5558" w:rsidRPr="00CB5558">
          <w:rPr>
            <w:rStyle w:val="Hyperlink"/>
            <w:rFonts w:ascii="Verdana" w:hAnsi="Verdana"/>
            <w:sz w:val="18"/>
            <w:szCs w:val="18"/>
          </w:rPr>
          <w:t>http://suncalc.net</w:t>
        </w:r>
      </w:hyperlink>
    </w:p>
    <w:p w:rsidR="00012FF2" w:rsidRPr="00CB5558" w:rsidRDefault="00CB5558" w:rsidP="00903263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lang w:eastAsia="el-GR"/>
        </w:rPr>
        <w:lastRenderedPageBreak/>
        <w:drawing>
          <wp:inline distT="0" distB="0" distL="0" distR="0">
            <wp:extent cx="3721100" cy="2790824"/>
            <wp:effectExtent l="0" t="0" r="0" b="0"/>
            <wp:docPr id="9" name="Picture 9" descr="C:\Users\Βάσω\Desktop\Μεταπτυχιακό\Διπλωματική\Φωτογραφίες_Παρέμβασης\Φωτό_από_την_Εκδρομή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Βάσω\Desktop\Μεταπτυχιακό\Διπλωματική\Φωτογραφίες_Παρέμβασης\Φωτό_από_την_Εκδρομή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802" cy="279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263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 xml:space="preserve">Μέτρηση της σκιάς. Επίσης με το </w:t>
      </w:r>
      <w:r>
        <w:rPr>
          <w:rFonts w:ascii="Verdana" w:hAnsi="Verdana"/>
          <w:sz w:val="18"/>
          <w:szCs w:val="18"/>
          <w:lang w:val="en-US"/>
        </w:rPr>
        <w:t>android</w:t>
      </w:r>
      <w:r w:rsidRPr="00CB5558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γίνεται χρήση εφαρμογής</w:t>
      </w:r>
      <w:r w:rsidR="00B30690">
        <w:rPr>
          <w:rFonts w:ascii="Verdana" w:hAnsi="Verdana"/>
          <w:sz w:val="18"/>
          <w:szCs w:val="18"/>
        </w:rPr>
        <w:t xml:space="preserve"> </w:t>
      </w:r>
      <w:hyperlink r:id="rId14" w:history="1">
        <w:r w:rsidR="00B30690" w:rsidRPr="00B30690">
          <w:rPr>
            <w:rStyle w:val="Hyperlink"/>
            <w:rFonts w:ascii="Verdana" w:hAnsi="Verdana"/>
            <w:sz w:val="18"/>
            <w:szCs w:val="18"/>
          </w:rPr>
          <w:t>Αλφάδι</w:t>
        </w:r>
      </w:hyperlink>
    </w:p>
    <w:p w:rsidR="00CB5558" w:rsidRPr="00B30690" w:rsidRDefault="00B30690" w:rsidP="00B30690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lang w:eastAsia="el-GR"/>
        </w:rPr>
        <w:drawing>
          <wp:inline distT="0" distB="0" distL="0" distR="0">
            <wp:extent cx="3511550" cy="4682066"/>
            <wp:effectExtent l="0" t="0" r="0" b="4445"/>
            <wp:docPr id="10" name="Picture 10" descr="C:\Users\Βάσω\Desktop\Μεταπτυχιακό\Διπλωματική\Φωτογραφίες_Παρέμβασης\IMG_20210205_1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Βάσω\Desktop\Μεταπτυχιακό\Διπλωματική\Φωτογραφίες_Παρέμβασης\IMG_20210205_124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30" cy="46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263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>Υπολογισμοί…</w:t>
      </w:r>
    </w:p>
    <w:p w:rsidR="00B30690" w:rsidRPr="00B30690" w:rsidRDefault="00B30690" w:rsidP="00B30690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0" t="0" r="2540" b="6985"/>
            <wp:docPr id="11" name="Picture 11" descr="C:\Users\Βάσω\Desktop\Μεταπτυχιακό\Διπλωματική\Φωτογραφίες_Παρέμβασης\Π_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Βάσω\Desktop\Μεταπτυχιακό\Διπλωματική\Φωτογραφίες_Παρέμβασης\Π_Ε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…Υπολογισμοί με χρήση </w:t>
      </w:r>
      <w:r>
        <w:rPr>
          <w:rFonts w:ascii="Verdana" w:hAnsi="Verdana"/>
          <w:sz w:val="18"/>
          <w:szCs w:val="18"/>
          <w:lang w:val="en-US"/>
        </w:rPr>
        <w:t>android</w:t>
      </w:r>
    </w:p>
    <w:p w:rsidR="00EB1884" w:rsidRDefault="00B30690" w:rsidP="00EB1884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Ενδεικτικά </w:t>
      </w:r>
      <w:r w:rsidR="006E3B68">
        <w:rPr>
          <w:rFonts w:ascii="Verdana" w:hAnsi="Verdana"/>
        </w:rPr>
        <w:t xml:space="preserve">στις δύο δραστηριότητες, </w:t>
      </w:r>
      <w:r>
        <w:rPr>
          <w:rFonts w:ascii="Verdana" w:hAnsi="Verdana"/>
        </w:rPr>
        <w:t xml:space="preserve">χρησιμοποιήθηκαν οι εφαρμογές: </w:t>
      </w:r>
      <w:hyperlink r:id="rId17" w:tgtFrame="_blank" w:history="1">
        <w:r w:rsidR="006E3B68" w:rsidRPr="00AA6860">
          <w:rPr>
            <w:rStyle w:val="Hyperlink"/>
            <w:rFonts w:ascii="Verdana" w:hAnsi="Verdana"/>
          </w:rPr>
          <w:t>Google Maps</w:t>
        </w:r>
      </w:hyperlink>
      <w:r>
        <w:rPr>
          <w:rFonts w:ascii="Verdana" w:hAnsi="Verdana"/>
        </w:rPr>
        <w:t xml:space="preserve"> </w:t>
      </w:r>
      <w:r w:rsidR="006E3B68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hyperlink r:id="rId18" w:history="1">
        <w:r w:rsidR="006E3B68" w:rsidRPr="009E700F">
          <w:rPr>
            <w:rStyle w:val="Hyperlink"/>
            <w:rFonts w:ascii="Verdana" w:hAnsi="Verdana"/>
          </w:rPr>
          <w:t>http://suncalc.net</w:t>
        </w:r>
      </w:hyperlink>
      <w:r>
        <w:rPr>
          <w:rFonts w:ascii="Verdana" w:hAnsi="Verdana"/>
        </w:rPr>
        <w:t xml:space="preserve"> </w:t>
      </w:r>
      <w:r w:rsidR="006E3B68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hyperlink r:id="rId19" w:history="1">
        <w:r w:rsidR="006E3B68">
          <w:rPr>
            <w:rStyle w:val="Hyperlink"/>
            <w:rFonts w:ascii="Verdana" w:hAnsi="Verdana"/>
            <w:bCs/>
          </w:rPr>
          <w:t>Αλφάδι</w:t>
        </w:r>
      </w:hyperlink>
      <w:r>
        <w:rPr>
          <w:rFonts w:ascii="Verdana" w:hAnsi="Verdana"/>
        </w:rPr>
        <w:t xml:space="preserve"> </w:t>
      </w:r>
      <w:r w:rsidR="006E3B68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r w:rsidR="006E3B68">
        <w:rPr>
          <w:rFonts w:ascii="Verdana" w:hAnsi="Verdana"/>
          <w:bCs/>
          <w:lang w:val="en-US"/>
        </w:rPr>
        <w:t>S</w:t>
      </w:r>
      <w:r w:rsidR="006E3B68" w:rsidRPr="0001017C">
        <w:rPr>
          <w:rFonts w:ascii="Verdana" w:hAnsi="Verdana"/>
          <w:bCs/>
        </w:rPr>
        <w:t>unCalc org</w:t>
      </w:r>
      <w:r>
        <w:rPr>
          <w:rFonts w:ascii="Verdana" w:hAnsi="Verdana"/>
        </w:rPr>
        <w:t xml:space="preserve"> </w:t>
      </w:r>
      <w:r w:rsidR="006E3B68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r w:rsidR="006E3B68">
        <w:rPr>
          <w:rFonts w:ascii="Verdana" w:hAnsi="Verdana"/>
        </w:rPr>
        <w:t xml:space="preserve">αριθμομηχανή </w:t>
      </w:r>
      <w:r w:rsidR="006E3B68">
        <w:rPr>
          <w:rFonts w:ascii="Verdana" w:hAnsi="Verdana"/>
          <w:lang w:val="en-US"/>
        </w:rPr>
        <w:t>android</w:t>
      </w:r>
      <w:r w:rsidR="006E3B68" w:rsidRPr="006E3B68">
        <w:rPr>
          <w:rFonts w:ascii="Verdana" w:hAnsi="Verdana"/>
        </w:rPr>
        <w:t xml:space="preserve"> ,</w:t>
      </w:r>
      <w:r w:rsidR="006E3B68">
        <w:rPr>
          <w:rFonts w:ascii="Verdana" w:hAnsi="Verdana"/>
        </w:rPr>
        <w:t xml:space="preserve"> </w:t>
      </w:r>
      <w:r w:rsidR="006E3B68" w:rsidRPr="00F967AA">
        <w:rPr>
          <w:rFonts w:ascii="Verdana" w:hAnsi="Verdana"/>
        </w:rPr>
        <w:t>Smart Measure</w:t>
      </w:r>
      <w:r w:rsidR="006E3B68">
        <w:rPr>
          <w:rFonts w:ascii="Verdana" w:hAnsi="Verdana"/>
        </w:rPr>
        <w:t xml:space="preserve"> </w:t>
      </w:r>
      <w:r w:rsidR="006E3B68" w:rsidRPr="006E3B68">
        <w:rPr>
          <w:rFonts w:ascii="Verdana" w:hAnsi="Verdana"/>
        </w:rPr>
        <w:t>,</w:t>
      </w:r>
      <w:r w:rsidR="006E3B68">
        <w:rPr>
          <w:rFonts w:ascii="Verdana" w:hAnsi="Verdana"/>
        </w:rPr>
        <w:t xml:space="preserve"> </w:t>
      </w:r>
      <w:hyperlink r:id="rId20" w:history="1">
        <w:r w:rsidR="006E3B68" w:rsidRPr="00057003">
          <w:rPr>
            <w:rStyle w:val="Hyperlink"/>
            <w:rFonts w:ascii="Verdana" w:hAnsi="Verdana"/>
            <w:sz w:val="24"/>
            <w:szCs w:val="24"/>
          </w:rPr>
          <w:t>Google Earth</w:t>
        </w:r>
      </w:hyperlink>
      <w:r>
        <w:rPr>
          <w:rFonts w:ascii="Verdana" w:hAnsi="Verdana"/>
        </w:rPr>
        <w:t xml:space="preserve"> </w:t>
      </w:r>
      <w:r w:rsidR="006E3B68" w:rsidRPr="006E3B68">
        <w:rPr>
          <w:rFonts w:ascii="Verdana" w:hAnsi="Verdana"/>
        </w:rPr>
        <w:t>.</w:t>
      </w:r>
    </w:p>
    <w:p w:rsidR="00EB1884" w:rsidRDefault="00EB1884" w:rsidP="00EB1884">
      <w:pPr>
        <w:jc w:val="both"/>
        <w:rPr>
          <w:rFonts w:ascii="Verdana" w:hAnsi="Verdana"/>
        </w:rPr>
      </w:pPr>
      <w:r>
        <w:rPr>
          <w:rFonts w:ascii="Verdana" w:hAnsi="Verdana"/>
        </w:rPr>
        <w:t>Ανάμεσα στα άλλα με την παραπάνω παρέμβαση</w:t>
      </w:r>
      <w:r w:rsidR="00903263">
        <w:rPr>
          <w:rFonts w:ascii="Verdana" w:hAnsi="Verdana"/>
        </w:rPr>
        <w:t>,</w:t>
      </w:r>
      <w:r>
        <w:rPr>
          <w:rFonts w:ascii="Verdana" w:hAnsi="Verdana"/>
        </w:rPr>
        <w:t xml:space="preserve"> προσδοκούμε</w:t>
      </w:r>
      <w:r w:rsidR="00903263">
        <w:rPr>
          <w:rFonts w:ascii="Verdana" w:hAnsi="Verdana"/>
        </w:rPr>
        <w:t xml:space="preserve"> ο</w:t>
      </w:r>
      <w:r w:rsidR="00903263" w:rsidRPr="00EB1884">
        <w:rPr>
          <w:rFonts w:ascii="Verdana" w:hAnsi="Verdana"/>
        </w:rPr>
        <w:t>ι μαθητές μας</w:t>
      </w:r>
      <w:r>
        <w:rPr>
          <w:rFonts w:ascii="Verdana" w:hAnsi="Verdana"/>
        </w:rPr>
        <w:t>:</w:t>
      </w:r>
    </w:p>
    <w:p w:rsidR="00EB1884" w:rsidRDefault="00903263" w:rsidP="00EB1884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>Ν</w:t>
      </w:r>
      <w:r w:rsidR="00EB1884" w:rsidRPr="00EB1884">
        <w:rPr>
          <w:rFonts w:ascii="Verdana" w:hAnsi="Verdana"/>
        </w:rPr>
        <w:t xml:space="preserve">α υιοθετήσουν την άποψη, πως ο εκπαιδευτικός και το σχολικό βιβλίο δεν αποτελούν αποκλειστική πηγή σχολικής γνώσης. </w:t>
      </w:r>
    </w:p>
    <w:p w:rsidR="00EB1884" w:rsidRDefault="00903263" w:rsidP="00903263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>Μέσω της εμπλοκής τους σε διαδικασίες</w:t>
      </w:r>
      <w:r w:rsidRPr="00903263">
        <w:rPr>
          <w:rFonts w:ascii="Verdana" w:hAnsi="Verdana"/>
        </w:rPr>
        <w:t xml:space="preserve"> </w:t>
      </w:r>
      <w:r>
        <w:rPr>
          <w:rFonts w:ascii="Verdana" w:hAnsi="Verdana"/>
        </w:rPr>
        <w:t>κριτικής σκέψης να αντιμετωπίζουν</w:t>
      </w:r>
      <w:r w:rsidR="00EB1884" w:rsidRPr="00903263">
        <w:rPr>
          <w:rFonts w:ascii="Verdana" w:hAnsi="Verdana"/>
        </w:rPr>
        <w:t xml:space="preserve"> προβλήματα του πραγματικού κόσμου.</w:t>
      </w:r>
    </w:p>
    <w:p w:rsidR="00903263" w:rsidRPr="00903263" w:rsidRDefault="00903263" w:rsidP="00903263">
      <w:pPr>
        <w:numPr>
          <w:ilvl w:val="0"/>
          <w:numId w:val="2"/>
        </w:numPr>
        <w:jc w:val="both"/>
        <w:rPr>
          <w:rFonts w:ascii="Verdana" w:hAnsi="Verdana"/>
        </w:rPr>
      </w:pPr>
      <w:r w:rsidRPr="00903263">
        <w:rPr>
          <w:rFonts w:ascii="Verdana" w:eastAsia="Times New Roman" w:hAnsi="Verdana" w:cs="Times New Roman"/>
          <w:lang w:eastAsia="el-GR"/>
        </w:rPr>
        <w:t>Να αλληλεπιδρούν, μεταξύ τους, με τον καθηγητή, με το ψηφιακό υλικό και το περιβάλλον</w:t>
      </w:r>
    </w:p>
    <w:p w:rsidR="00903263" w:rsidRPr="00903263" w:rsidRDefault="00903263" w:rsidP="00903263">
      <w:pPr>
        <w:numPr>
          <w:ilvl w:val="0"/>
          <w:numId w:val="2"/>
        </w:numPr>
        <w:jc w:val="both"/>
        <w:rPr>
          <w:rFonts w:ascii="Verdana" w:hAnsi="Verdana"/>
        </w:rPr>
      </w:pPr>
      <w:r w:rsidRPr="00903263">
        <w:rPr>
          <w:rFonts w:ascii="Verdana" w:hAnsi="Verdana"/>
        </w:rPr>
        <w:t xml:space="preserve">Και τέλος να αισθάνονται χαρά και ικανοποίηση κάθε φορά </w:t>
      </w:r>
      <w:r>
        <w:rPr>
          <w:rFonts w:ascii="Verdana" w:hAnsi="Verdana"/>
        </w:rPr>
        <w:t xml:space="preserve">που μαθαίνουν κάτι καινούριο, </w:t>
      </w:r>
      <w:r w:rsidR="0033116C">
        <w:rPr>
          <w:rFonts w:ascii="Verdana" w:hAnsi="Verdana"/>
        </w:rPr>
        <w:t>πράγμα</w:t>
      </w:r>
      <w:r>
        <w:rPr>
          <w:rFonts w:ascii="Verdana" w:hAnsi="Verdana"/>
        </w:rPr>
        <w:t xml:space="preserve"> το οποίο απουσιάζει ίσως από την σχολική ζωή.</w:t>
      </w:r>
      <w:bookmarkStart w:id="0" w:name="_GoBack"/>
      <w:bookmarkEnd w:id="0"/>
    </w:p>
    <w:sectPr w:rsidR="00903263" w:rsidRPr="009032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41EC"/>
    <w:multiLevelType w:val="hybridMultilevel"/>
    <w:tmpl w:val="D78A5A5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310C7B"/>
    <w:multiLevelType w:val="hybridMultilevel"/>
    <w:tmpl w:val="E01C519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097"/>
    <w:rsid w:val="00012FF2"/>
    <w:rsid w:val="001B6F00"/>
    <w:rsid w:val="0033116C"/>
    <w:rsid w:val="006B2DED"/>
    <w:rsid w:val="006E3B68"/>
    <w:rsid w:val="00811A97"/>
    <w:rsid w:val="0086683C"/>
    <w:rsid w:val="008961DB"/>
    <w:rsid w:val="00903263"/>
    <w:rsid w:val="00996097"/>
    <w:rsid w:val="00A81252"/>
    <w:rsid w:val="00AE0A85"/>
    <w:rsid w:val="00B30690"/>
    <w:rsid w:val="00C4409C"/>
    <w:rsid w:val="00C65FCC"/>
    <w:rsid w:val="00CB5558"/>
    <w:rsid w:val="00EB1884"/>
    <w:rsid w:val="00EB7648"/>
    <w:rsid w:val="00F13284"/>
    <w:rsid w:val="00F8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0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2D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0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2D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suncalc.net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suncalc.net" TargetMode="External"/><Relationship Id="rId17" Type="http://schemas.openxmlformats.org/officeDocument/2006/relationships/hyperlink" Target="https://www.google.gr/map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google.com/earth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hyperlink" Target="https://play.google.com/store/apps/details?id=net.androgames.level&amp;hl=el&amp;showAllReviews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earth/" TargetMode="External"/><Relationship Id="rId14" Type="http://schemas.openxmlformats.org/officeDocument/2006/relationships/hyperlink" Target="https://play.google.com/store/apps/details?id=net.androgames.level&amp;hl=e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564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Υπαίθρια Μάθηση</vt:lpstr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Υπαίθρια Μάθηση</dc:title>
  <dc:creator>Πανάς Βασίλειος ΠΕ03</dc:creator>
  <cp:keywords>Outdoor Learning</cp:keywords>
  <cp:lastModifiedBy>Βάσω</cp:lastModifiedBy>
  <cp:revision>9</cp:revision>
  <dcterms:created xsi:type="dcterms:W3CDTF">2021-03-28T11:01:00Z</dcterms:created>
  <dcterms:modified xsi:type="dcterms:W3CDTF">2021-03-28T14:13:00Z</dcterms:modified>
</cp:coreProperties>
</file>